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C31E58">
        <w:rPr>
          <w:rFonts w:cs="Verdana"/>
          <w:b/>
          <w:bCs/>
          <w:sz w:val="20"/>
          <w:szCs w:val="20"/>
          <w:lang w:val="sr-Cyrl-RS"/>
        </w:rPr>
        <w:t>2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Датум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C31E58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Име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B65C9">
              <w:rPr>
                <w:b/>
                <w:sz w:val="20"/>
                <w:szCs w:val="20"/>
              </w:rPr>
              <w:t>презиме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носиоца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РПГ</w:t>
            </w:r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Поштански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B65C9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Контакт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Опредељен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износ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уговору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динара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C31E58" w:rsidRDefault="00C31E58"/>
    <w:p w:rsidR="003B65C9" w:rsidRDefault="003B65C9"/>
    <w:p w:rsidR="003B65C9" w:rsidRDefault="003B65C9"/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C31E5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  <w:r w:rsidR="00C31E58">
              <w:rPr>
                <w:b/>
                <w:sz w:val="20"/>
                <w:lang w:val="sr-Cyrl-RS"/>
              </w:rPr>
              <w:t>/УГОВОРИ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1832"/>
        <w:gridCol w:w="1799"/>
        <w:gridCol w:w="1804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C31E5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Број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рачуна</w:t>
            </w:r>
            <w:proofErr w:type="spellEnd"/>
            <w:r w:rsidR="00C31E58">
              <w:rPr>
                <w:b/>
                <w:sz w:val="20"/>
                <w:szCs w:val="20"/>
                <w:lang w:val="sr-Cyrl-RS"/>
              </w:rPr>
              <w:t>/</w:t>
            </w:r>
          </w:p>
          <w:p w:rsidR="00061036" w:rsidRPr="005C3E78" w:rsidRDefault="00C31E58" w:rsidP="005C3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купопродајног уговора</w:t>
            </w:r>
            <w:r w:rsidR="00061036" w:rsidRPr="005C3E7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061036" w:rsidRPr="005C3E78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без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RPr="00C31E5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C31E58" w:rsidRDefault="00C31E58" w:rsidP="005C3E78">
            <w:pPr>
              <w:rPr>
                <w:sz w:val="20"/>
              </w:rPr>
            </w:pPr>
            <w:r w:rsidRPr="00C31E58">
              <w:rPr>
                <w:sz w:val="20"/>
              </w:rPr>
              <w:t>6.</w:t>
            </w:r>
          </w:p>
        </w:tc>
        <w:tc>
          <w:tcPr>
            <w:tcW w:w="1848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</w:tr>
      <w:tr w:rsidR="005C3E78" w:rsidRPr="00C31E5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C31E58" w:rsidRDefault="00C31E58" w:rsidP="005C3E7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7.</w:t>
            </w:r>
          </w:p>
        </w:tc>
        <w:tc>
          <w:tcPr>
            <w:tcW w:w="1848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A3525C" w:rsidRPr="00A3525C" w:rsidRDefault="00A3525C" w:rsidP="00A3525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Бесповратна средства исплаћују се авансно 75% од уговорених средстава након закључења уговора.</w:t>
      </w:r>
    </w:p>
    <w:p w:rsidR="00A3525C" w:rsidRPr="00A3525C" w:rsidRDefault="00A3525C" w:rsidP="00A3525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 xml:space="preserve">Остатак од 25% уговорених средстава исплаћује се након реализоване инвестиције из пословног плана (укључујући и сопствено учешће од 10% и ПДВ), након што корисник бесповратних средстава достави Покрајинском секретаријату следећу документацију: 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захтев за исплату са извештајем о наменском утрошку средстава;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 који је идентичан са предрачуном (са датумом након потписивања уговора). Спецификација опреме треба да садржи основне карактеристике конструкције и опреме (подаци исказани у обрасцу пријаве морају бити исти као у рачуну).</w:t>
      </w:r>
      <w:r w:rsidRPr="00A3525C">
        <w:t xml:space="preserve"> </w:t>
      </w:r>
      <w:r w:rsidRPr="00A3525C">
        <w:rPr>
          <w:rFonts w:eastAsia="Times New Roman"/>
          <w:sz w:val="20"/>
          <w:szCs w:val="20"/>
          <w:lang w:val="sr-Cyrl-CS" w:eastAsia="en-GB"/>
        </w:rPr>
        <w:t>Уколико издавалац рачуна није у систему ПДВ-а тај податак мора да буде јасно наведен на рачуну.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фискални исечак; 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trike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доказ о извршеном плаћању предметне инвестиције и то </w:t>
      </w:r>
      <w:r w:rsidRPr="00A3525C">
        <w:rPr>
          <w:rFonts w:eastAsia="Times New Roman"/>
          <w:b/>
          <w:color w:val="000000"/>
          <w:sz w:val="20"/>
          <w:szCs w:val="20"/>
          <w:lang w:val="sr-Cyrl-CS" w:eastAsia="en-GB"/>
        </w:rPr>
        <w:t>извод</w:t>
      </w: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 оверен од стране банке и налог за пренос</w:t>
      </w:r>
      <w:r w:rsidRPr="00A3525C">
        <w:rPr>
          <w:rFonts w:eastAsia="Times New Roman"/>
          <w:color w:val="FF0000"/>
          <w:sz w:val="20"/>
          <w:szCs w:val="20"/>
          <w:lang w:val="sr-Cyrl-CS" w:eastAsia="en-GB"/>
        </w:rPr>
        <w:t xml:space="preserve"> </w:t>
      </w: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(плаћање предметне инвестиције се врши искључиво налогом за пренос са наменског рачуна корисника средстава на рачун продавца);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фотокопију уговора о кредиту, уколико је</w:t>
      </w:r>
      <w:r w:rsidRPr="00A3525C">
        <w:rPr>
          <w:rFonts w:eastAsia="Times New Roman"/>
          <w:sz w:val="20"/>
          <w:szCs w:val="20"/>
          <w:lang w:val="sr-Cyrl-CS" w:eastAsia="en-GB"/>
        </w:rPr>
        <w:t xml:space="preserve"> предметна инвестиција набављена путем кредита;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 – не старију од  датума потписивања уговора);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структури биљне производње или животињама - унети у Регистар пољопривредних газдинстава након реализације инвестиције)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Уколико се врши набавка квалитетних приплодних грла доставља се и: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купопродајни уговор који треба да садржи идентификационе бројеве животиња (уколико се набавка квалитетних приплодних грла врши од регистрованих пољопривредних произвођача) оверен код нотара,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оригинал рачун и оверен списак са идентификационим бројевима животиња (уколико се набавка квалитетних приплодних грла врши од правних лица);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педигре</w:t>
      </w:r>
      <w:r w:rsidRPr="00A3525C">
        <w:rPr>
          <w:rFonts w:eastAsia="Times New Roman"/>
          <w:sz w:val="20"/>
          <w:szCs w:val="20"/>
          <w:lang w:val="en-GB" w:eastAsia="en-GB"/>
        </w:rPr>
        <w:t>;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фотокопија уверења о здравственом стању животиња, оверена од стране надлежне ветеринарске установе.</w:t>
      </w:r>
    </w:p>
    <w:p w:rsidR="00C31E58" w:rsidRPr="00C31E58" w:rsidRDefault="00C31E58" w:rsidP="00C31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:rsidR="00F04E92" w:rsidRPr="00F04E92" w:rsidRDefault="00F04E92" w:rsidP="00801132">
      <w:pPr>
        <w:spacing w:after="0" w:line="240" w:lineRule="auto"/>
        <w:jc w:val="both"/>
        <w:rPr>
          <w:rFonts w:eastAsiaTheme="minorEastAsia"/>
          <w:iCs/>
          <w:sz w:val="20"/>
          <w:szCs w:val="20"/>
          <w:lang w:eastAsia="en-GB"/>
        </w:rPr>
      </w:pP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Покрајински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секретаријат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путем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надлежног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сектора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налаже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Пољопривредној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стручној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и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саветодавној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служби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АП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Војводине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да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утврди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чињенично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стање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на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терену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,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достављањем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извештаја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и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записника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Покрајинском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секретаријату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>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lastRenderedPageBreak/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Проценат</w:t>
            </w:r>
            <w:proofErr w:type="spellEnd"/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Средства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Покрајинског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секретаријата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водопривреду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шумарство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proofErr w:type="spellStart"/>
            <w:r w:rsidRPr="00281329">
              <w:rPr>
                <w:sz w:val="20"/>
              </w:rPr>
              <w:t>Сопствено</w:t>
            </w:r>
            <w:proofErr w:type="spellEnd"/>
            <w:r w:rsidRPr="00281329">
              <w:rPr>
                <w:sz w:val="20"/>
              </w:rPr>
              <w:t xml:space="preserve"> </w:t>
            </w:r>
            <w:proofErr w:type="spellStart"/>
            <w:r w:rsidRPr="00281329">
              <w:rPr>
                <w:sz w:val="20"/>
              </w:rPr>
              <w:t>учешће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proofErr w:type="spellStart"/>
            <w:r w:rsidRPr="00281329">
              <w:rPr>
                <w:b/>
                <w:sz w:val="20"/>
              </w:rPr>
              <w:t>Укупно</w:t>
            </w:r>
            <w:proofErr w:type="spellEnd"/>
            <w:r w:rsidRPr="00281329">
              <w:rPr>
                <w:b/>
                <w:sz w:val="20"/>
              </w:rPr>
              <w:t>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70"/>
    <w:rsid w:val="00040E4E"/>
    <w:rsid w:val="00061036"/>
    <w:rsid w:val="00121737"/>
    <w:rsid w:val="00137AE6"/>
    <w:rsid w:val="001D022E"/>
    <w:rsid w:val="00281329"/>
    <w:rsid w:val="0030507F"/>
    <w:rsid w:val="00366E6D"/>
    <w:rsid w:val="003B65C9"/>
    <w:rsid w:val="004708C9"/>
    <w:rsid w:val="0053387C"/>
    <w:rsid w:val="005443A2"/>
    <w:rsid w:val="005C3E78"/>
    <w:rsid w:val="005C53CD"/>
    <w:rsid w:val="005D0DE8"/>
    <w:rsid w:val="00660F48"/>
    <w:rsid w:val="00801132"/>
    <w:rsid w:val="00A3525C"/>
    <w:rsid w:val="00AA2949"/>
    <w:rsid w:val="00B16F70"/>
    <w:rsid w:val="00C31E58"/>
    <w:rsid w:val="00C55C68"/>
    <w:rsid w:val="00D96705"/>
    <w:rsid w:val="00E276DA"/>
    <w:rsid w:val="00E76BED"/>
    <w:rsid w:val="00F01F91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5600G</cp:lastModifiedBy>
  <cp:revision>2</cp:revision>
  <dcterms:created xsi:type="dcterms:W3CDTF">2022-02-08T12:41:00Z</dcterms:created>
  <dcterms:modified xsi:type="dcterms:W3CDTF">2022-02-08T12:41:00Z</dcterms:modified>
</cp:coreProperties>
</file>